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3E67" w14:textId="77777777" w:rsidR="00282C4B" w:rsidRDefault="00282C4B" w:rsidP="00282C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2FA0B2E3" w14:textId="77777777" w:rsidR="00282C4B" w:rsidRDefault="00282C4B" w:rsidP="00282C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654E072B" w14:textId="43B5E86F" w:rsidR="00282C4B" w:rsidRPr="00C76E6C" w:rsidRDefault="00282C4B" w:rsidP="00282C4B">
      <w:pP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color w:val="000000"/>
          <w:kern w:val="36"/>
          <w:sz w:val="36"/>
          <w:szCs w:val="36"/>
          <w:lang w:eastAsia="es-MX"/>
        </w:rPr>
      </w:pPr>
      <w:r w:rsidRPr="00C76E6C">
        <w:rPr>
          <w:rFonts w:eastAsia="Times New Roman"/>
          <w:b/>
          <w:bCs/>
          <w:color w:val="000000"/>
          <w:kern w:val="36"/>
          <w:sz w:val="36"/>
          <w:szCs w:val="36"/>
          <w:lang w:eastAsia="es-MX"/>
        </w:rPr>
        <w:t>POLÍTICA DE DENUNCIAS</w:t>
      </w:r>
      <w:r w:rsidRPr="005C4009">
        <w:rPr>
          <w:rFonts w:eastAsia="Times New Roman"/>
          <w:b/>
          <w:bCs/>
          <w:color w:val="000000"/>
          <w:kern w:val="36"/>
          <w:sz w:val="36"/>
          <w:szCs w:val="36"/>
          <w:lang w:eastAsia="es-MX"/>
        </w:rPr>
        <w:t xml:space="preserve"> </w:t>
      </w:r>
      <w:r w:rsidRPr="00C76E6C">
        <w:rPr>
          <w:rFonts w:eastAsia="Times New Roman"/>
          <w:b/>
          <w:bCs/>
          <w:color w:val="000000"/>
          <w:sz w:val="36"/>
          <w:szCs w:val="36"/>
          <w:lang w:eastAsia="es-MX"/>
        </w:rPr>
        <w:t>ALCAGÜETE S.A.S.</w:t>
      </w:r>
    </w:p>
    <w:p w14:paraId="7D75FC85" w14:textId="77777777" w:rsidR="00282C4B" w:rsidRPr="00C76E6C" w:rsidRDefault="00282C4B" w:rsidP="00282C4B">
      <w:pPr>
        <w:spacing w:before="100" w:beforeAutospacing="1" w:after="100" w:afterAutospacing="1"/>
        <w:outlineLvl w:val="1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b/>
          <w:bCs/>
          <w:color w:val="000000"/>
          <w:sz w:val="24"/>
          <w:szCs w:val="24"/>
          <w:lang w:eastAsia="es-MX"/>
        </w:rPr>
        <w:t>1. Introducción</w:t>
      </w:r>
    </w:p>
    <w:p w14:paraId="32657CD8" w14:textId="77777777" w:rsidR="00282C4B" w:rsidRPr="00C76E6C" w:rsidRDefault="00282C4B" w:rsidP="00282C4B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ALCAGÜETE S.A.S. mantiene un compromiso firme con la integridad, la transparencia, el comportamiento ético y el respeto por la dignidad humana. Esta política establece un mecanismo seguro, accesible y confidencial para reportar comportamientos indebidos o conductas contrarias a nuestros valores, políticas internas o leyes aplicables.</w:t>
      </w:r>
    </w:p>
    <w:p w14:paraId="1E0697E4" w14:textId="77777777" w:rsidR="00282C4B" w:rsidRDefault="00282C4B" w:rsidP="00282C4B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El propósito de la presente política es asegurar que cualquier persona vinculada a la organización pueda reportar una situación irregular sin temor a represalias y con la certeza de que su caso será atendido con profesionalismo, rigor y confidencialidad.</w:t>
      </w:r>
    </w:p>
    <w:p w14:paraId="37BD3E7C" w14:textId="7A5EB304" w:rsidR="00282C4B" w:rsidRPr="00C76E6C" w:rsidRDefault="00282C4B" w:rsidP="00282C4B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b/>
          <w:bCs/>
          <w:color w:val="000000"/>
          <w:sz w:val="24"/>
          <w:szCs w:val="24"/>
          <w:lang w:eastAsia="es-MX"/>
        </w:rPr>
        <w:t>2. Alcance</w:t>
      </w:r>
    </w:p>
    <w:p w14:paraId="7212ECB7" w14:textId="77777777" w:rsidR="00282C4B" w:rsidRPr="00C76E6C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Esta política aplica a:</w:t>
      </w:r>
    </w:p>
    <w:p w14:paraId="5B10283B" w14:textId="77777777" w:rsidR="00282C4B" w:rsidRPr="00C76E6C" w:rsidRDefault="00282C4B" w:rsidP="00282C4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Colaboradores</w:t>
      </w:r>
    </w:p>
    <w:p w14:paraId="15E4541A" w14:textId="77777777" w:rsidR="00282C4B" w:rsidRPr="00C76E6C" w:rsidRDefault="00282C4B" w:rsidP="00282C4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Proveedores, contratistas y aliados comerciales</w:t>
      </w:r>
    </w:p>
    <w:p w14:paraId="737B15CD" w14:textId="77777777" w:rsidR="00282C4B" w:rsidRPr="00C76E6C" w:rsidRDefault="00282C4B" w:rsidP="00282C4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Miembros de junta directiva</w:t>
      </w:r>
    </w:p>
    <w:p w14:paraId="540047B1" w14:textId="77777777" w:rsidR="00282C4B" w:rsidRPr="00C76E6C" w:rsidRDefault="00282C4B" w:rsidP="00282C4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Clientes, usuarios finales y consumidores</w:t>
      </w:r>
    </w:p>
    <w:p w14:paraId="29CB32A2" w14:textId="77777777" w:rsidR="00282C4B" w:rsidRPr="00C76E6C" w:rsidRDefault="00282C4B" w:rsidP="00282C4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Voluntarios, practicantes y terceros relacionados con la organización</w:t>
      </w:r>
    </w:p>
    <w:p w14:paraId="736248D1" w14:textId="77777777" w:rsidR="00282C4B" w:rsidRPr="00C76E6C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Cualquier persona puede utilizar los canales de denuncia.</w:t>
      </w:r>
    </w:p>
    <w:p w14:paraId="1C905D35" w14:textId="77777777" w:rsidR="00282C4B" w:rsidRPr="00C76E6C" w:rsidRDefault="00282C4B" w:rsidP="00282C4B">
      <w:pPr>
        <w:spacing w:before="100" w:beforeAutospacing="1" w:after="100" w:afterAutospacing="1"/>
        <w:outlineLvl w:val="1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b/>
          <w:bCs/>
          <w:color w:val="000000"/>
          <w:sz w:val="24"/>
          <w:szCs w:val="24"/>
          <w:lang w:eastAsia="es-MX"/>
        </w:rPr>
        <w:t>3. Definición de Denuncia</w:t>
      </w:r>
    </w:p>
    <w:p w14:paraId="695487A7" w14:textId="77777777" w:rsidR="00282C4B" w:rsidRPr="00C76E6C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Se entiende como denuncia cualquier reporte de información relacionado con presuntas conductas irregulares, incluyendo:</w:t>
      </w:r>
    </w:p>
    <w:p w14:paraId="6AE503DB" w14:textId="77777777" w:rsidR="00282C4B" w:rsidRPr="00C76E6C" w:rsidRDefault="00282C4B" w:rsidP="00282C4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bookmarkStart w:id="0" w:name="OLE_LINK1"/>
      <w:r w:rsidRPr="00C76E6C">
        <w:rPr>
          <w:rFonts w:eastAsia="Times New Roman"/>
          <w:color w:val="000000"/>
          <w:sz w:val="24"/>
          <w:szCs w:val="24"/>
          <w:lang w:eastAsia="es-MX"/>
        </w:rPr>
        <w:t>Fraude, corrupción, sobornos o manipulación financiera</w:t>
      </w:r>
    </w:p>
    <w:p w14:paraId="6ED1E1DD" w14:textId="77777777" w:rsidR="00282C4B" w:rsidRPr="00C76E6C" w:rsidRDefault="00282C4B" w:rsidP="00282C4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Robo o uso indebido de fondos, activos o recursos</w:t>
      </w:r>
    </w:p>
    <w:p w14:paraId="04D2DE7D" w14:textId="77777777" w:rsidR="00282C4B" w:rsidRPr="00C76E6C" w:rsidRDefault="00282C4B" w:rsidP="00282C4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Conflictos de interés no declarados</w:t>
      </w:r>
    </w:p>
    <w:p w14:paraId="28AE16FC" w14:textId="77777777" w:rsidR="00282C4B" w:rsidRPr="00C76E6C" w:rsidRDefault="00282C4B" w:rsidP="00282C4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Incumplimiento de leyes o normativas aplicables</w:t>
      </w:r>
    </w:p>
    <w:p w14:paraId="39B49684" w14:textId="77777777" w:rsidR="00282C4B" w:rsidRPr="00C76E6C" w:rsidRDefault="00282C4B" w:rsidP="00282C4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Acoso laboral, acoso sexual o conductas de violencia y discriminación</w:t>
      </w:r>
    </w:p>
    <w:p w14:paraId="5FFF1F0B" w14:textId="77777777" w:rsidR="00282C4B" w:rsidRPr="00C76E6C" w:rsidRDefault="00282C4B" w:rsidP="00282C4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Represalias contra denunciantes</w:t>
      </w:r>
    </w:p>
    <w:bookmarkEnd w:id="0"/>
    <w:p w14:paraId="5956C1B6" w14:textId="77777777" w:rsidR="00282C4B" w:rsidRPr="00C76E6C" w:rsidRDefault="00282C4B" w:rsidP="00282C4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Violación del código de ética, políticas internas o compromisos públicos de la organización</w:t>
      </w:r>
    </w:p>
    <w:p w14:paraId="70523F5A" w14:textId="77777777" w:rsidR="00282C4B" w:rsidRPr="00C76E6C" w:rsidRDefault="00282C4B" w:rsidP="00282C4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Ocultamiento, destrucción o alteración indebida de información relevante</w:t>
      </w:r>
    </w:p>
    <w:p w14:paraId="1E55508A" w14:textId="7DFDCDD5" w:rsidR="00282C4B" w:rsidRDefault="00282C4B" w:rsidP="00282C4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Cualquier otra práctica que vulnera derechos, integridad o buen nombre de la organización o sus grupos de interés</w:t>
      </w:r>
      <w:r>
        <w:rPr>
          <w:rFonts w:eastAsia="Times New Roman"/>
          <w:color w:val="000000"/>
          <w:sz w:val="24"/>
          <w:szCs w:val="24"/>
          <w:lang w:eastAsia="es-MX"/>
        </w:rPr>
        <w:t>.</w:t>
      </w:r>
    </w:p>
    <w:p w14:paraId="6268F728" w14:textId="77777777" w:rsidR="00282C4B" w:rsidRPr="00C76E6C" w:rsidRDefault="00282C4B" w:rsidP="00282C4B">
      <w:pPr>
        <w:widowControl/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</w:p>
    <w:p w14:paraId="49FF86BD" w14:textId="77777777" w:rsidR="00282C4B" w:rsidRPr="00C76E6C" w:rsidRDefault="00282C4B" w:rsidP="00282C4B">
      <w:pPr>
        <w:rPr>
          <w:rFonts w:eastAsia="Times New Roman"/>
          <w:sz w:val="24"/>
          <w:szCs w:val="24"/>
          <w:lang w:eastAsia="es-MX"/>
        </w:rPr>
      </w:pPr>
    </w:p>
    <w:p w14:paraId="6AE0DADF" w14:textId="77777777" w:rsidR="00282C4B" w:rsidRPr="00C76E6C" w:rsidRDefault="00282C4B" w:rsidP="00282C4B">
      <w:pPr>
        <w:spacing w:before="100" w:beforeAutospacing="1" w:after="100" w:afterAutospacing="1"/>
        <w:outlineLvl w:val="1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b/>
          <w:bCs/>
          <w:color w:val="000000"/>
          <w:sz w:val="24"/>
          <w:szCs w:val="24"/>
          <w:lang w:eastAsia="es-MX"/>
        </w:rPr>
        <w:t>4. Responsable de Gestión de Denuncias</w:t>
      </w:r>
    </w:p>
    <w:p w14:paraId="4F399186" w14:textId="77777777" w:rsidR="00282C4B" w:rsidRPr="00C76E6C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Todas las denuncias serán recibidas, analizadas y gestionadas por la persona designada oficialmente para este propósito:</w:t>
      </w:r>
    </w:p>
    <w:p w14:paraId="6E90ACE6" w14:textId="0B5DFBA2" w:rsidR="00282C4B" w:rsidRPr="00C76E6C" w:rsidRDefault="00282C4B" w:rsidP="00282C4B">
      <w:pPr>
        <w:spacing w:before="100" w:beforeAutospacing="1" w:after="100" w:afterAutospacing="1"/>
        <w:rPr>
          <w:rFonts w:eastAsia="Times New Roman"/>
          <w:b/>
          <w:bCs/>
          <w:color w:val="000000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 </w:t>
      </w:r>
      <w:r>
        <w:rPr>
          <w:rFonts w:eastAsia="Times New Roman"/>
          <w:b/>
          <w:bCs/>
          <w:color w:val="000000"/>
          <w:lang w:eastAsia="es-MX"/>
        </w:rPr>
        <w:t>Felipe Salazar Durier</w:t>
      </w:r>
      <w:r>
        <w:rPr>
          <w:rFonts w:eastAsia="Times New Roman"/>
          <w:b/>
          <w:bCs/>
          <w:color w:val="000000"/>
          <w:lang w:eastAsia="es-MX"/>
        </w:rPr>
        <w:br/>
        <w:t>Coordinador de sostenibilidad e impacto.</w:t>
      </w:r>
      <w:r>
        <w:rPr>
          <w:rFonts w:eastAsia="Times New Roman"/>
          <w:b/>
          <w:bCs/>
          <w:color w:val="000000"/>
          <w:lang w:eastAsia="es-MX"/>
        </w:rPr>
        <w:br/>
      </w:r>
      <w:hyperlink r:id="rId7" w:history="1">
        <w:r w:rsidRPr="00395BEA">
          <w:rPr>
            <w:rStyle w:val="Hipervnculo"/>
            <w:rFonts w:eastAsia="Times New Roman"/>
            <w:b/>
            <w:bCs/>
            <w:lang w:eastAsia="es-MX"/>
          </w:rPr>
          <w:t>impacto@alcag</w:t>
        </w:r>
        <w:r w:rsidRPr="00395BEA">
          <w:rPr>
            <w:rStyle w:val="Hipervnculo"/>
            <w:rFonts w:eastAsia="Times New Roman"/>
            <w:b/>
            <w:bCs/>
            <w:lang w:eastAsia="es-MX"/>
          </w:rPr>
          <w:t>u</w:t>
        </w:r>
        <w:r w:rsidRPr="00395BEA">
          <w:rPr>
            <w:rStyle w:val="Hipervnculo"/>
            <w:rFonts w:eastAsia="Times New Roman"/>
            <w:b/>
            <w:bCs/>
            <w:lang w:eastAsia="es-MX"/>
          </w:rPr>
          <w:t>ete.com</w:t>
        </w:r>
      </w:hyperlink>
      <w:r>
        <w:rPr>
          <w:rFonts w:eastAsia="Times New Roman"/>
          <w:b/>
          <w:bCs/>
          <w:color w:val="000000"/>
          <w:lang w:eastAsia="es-MX"/>
        </w:rPr>
        <w:br/>
      </w:r>
      <w:r w:rsidRPr="00C76E6C">
        <w:rPr>
          <w:rFonts w:eastAsia="Times New Roman"/>
          <w:b/>
          <w:bCs/>
          <w:color w:val="000000"/>
          <w:sz w:val="24"/>
          <w:szCs w:val="24"/>
          <w:lang w:eastAsia="es-MX"/>
        </w:rPr>
        <w:t xml:space="preserve">(+57) </w:t>
      </w:r>
      <w:r>
        <w:rPr>
          <w:rFonts w:eastAsia="Times New Roman"/>
          <w:b/>
          <w:bCs/>
          <w:color w:val="000000"/>
          <w:lang w:eastAsia="es-MX"/>
        </w:rPr>
        <w:t>3209536912</w:t>
      </w:r>
    </w:p>
    <w:p w14:paraId="3F45F0FC" w14:textId="77777777" w:rsidR="00282C4B" w:rsidRPr="00C76E6C" w:rsidRDefault="00282C4B" w:rsidP="00282C4B">
      <w:pPr>
        <w:spacing w:before="100" w:beforeAutospacing="1" w:after="100" w:afterAutospacing="1"/>
        <w:outlineLvl w:val="1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b/>
          <w:bCs/>
          <w:color w:val="000000"/>
          <w:sz w:val="24"/>
          <w:szCs w:val="24"/>
          <w:lang w:eastAsia="es-MX"/>
        </w:rPr>
        <w:t>5. Confidencialidad</w:t>
      </w:r>
    </w:p>
    <w:p w14:paraId="793ACFEE" w14:textId="77777777" w:rsidR="00282C4B" w:rsidRPr="00C76E6C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Toda la información relacionada con las denuncias será tratada bajo estricta confidencialidad.</w:t>
      </w:r>
      <w:r w:rsidRPr="00C76E6C">
        <w:rPr>
          <w:rFonts w:eastAsia="Times New Roman"/>
          <w:color w:val="000000"/>
          <w:sz w:val="24"/>
          <w:szCs w:val="24"/>
          <w:lang w:eastAsia="es-MX"/>
        </w:rPr>
        <w:br/>
        <w:t>Solo las personas estrictamente necesarias para el proceso tendrán acceso a la información.</w:t>
      </w:r>
    </w:p>
    <w:p w14:paraId="3FD8F6E3" w14:textId="6FDEA1AE" w:rsidR="00282C4B" w:rsidRPr="00C76E6C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Si el denunciante desea permanecer anónimo, la organización respetará dicha decisión, siempre que existan elementos suficientes para permitir una investigación.</w:t>
      </w:r>
    </w:p>
    <w:p w14:paraId="01843D6F" w14:textId="77777777" w:rsidR="00282C4B" w:rsidRPr="00C76E6C" w:rsidRDefault="00282C4B" w:rsidP="00282C4B">
      <w:pPr>
        <w:spacing w:before="100" w:beforeAutospacing="1" w:after="100" w:afterAutospacing="1"/>
        <w:outlineLvl w:val="1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b/>
          <w:bCs/>
          <w:color w:val="000000"/>
          <w:sz w:val="24"/>
          <w:szCs w:val="24"/>
          <w:lang w:eastAsia="es-MX"/>
        </w:rPr>
        <w:t>6. Protección al Denunciante (No Represalias)</w:t>
      </w:r>
    </w:p>
    <w:p w14:paraId="49356C11" w14:textId="77777777" w:rsidR="00282C4B" w:rsidRPr="00C76E6C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Queda prohibida cualquier acción que pueda interpretarse como represalia, intimidación o afectación negativa a la persona que presenta una denuncia de buena fe.</w:t>
      </w:r>
    </w:p>
    <w:p w14:paraId="217FB07B" w14:textId="77777777" w:rsidR="00282C4B" w:rsidRPr="00C76E6C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Esto incluye, pero no se limita a:</w:t>
      </w:r>
    </w:p>
    <w:p w14:paraId="3AA217A1" w14:textId="77777777" w:rsidR="00282C4B" w:rsidRPr="00C76E6C" w:rsidRDefault="00282C4B" w:rsidP="00282C4B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Despidos injustificados o cancelación de contratos</w:t>
      </w:r>
    </w:p>
    <w:p w14:paraId="7771571F" w14:textId="77777777" w:rsidR="00282C4B" w:rsidRPr="00C76E6C" w:rsidRDefault="00282C4B" w:rsidP="00282C4B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Reducción de responsabilidades o beneficios</w:t>
      </w:r>
    </w:p>
    <w:p w14:paraId="52284615" w14:textId="77777777" w:rsidR="00282C4B" w:rsidRPr="00C76E6C" w:rsidRDefault="00282C4B" w:rsidP="00282C4B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Trato hostil, exclusión o intimidación</w:t>
      </w:r>
    </w:p>
    <w:p w14:paraId="6E157D33" w14:textId="77777777" w:rsidR="00282C4B" w:rsidRPr="00C76E6C" w:rsidRDefault="00282C4B" w:rsidP="00282C4B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Daño reputacional o amenazas directas o indirectas</w:t>
      </w:r>
    </w:p>
    <w:p w14:paraId="10C3F523" w14:textId="4AED7C7B" w:rsidR="00282C4B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Cualquier represalia será investigada y podrá derivar en medidas disciplinarias, contractuales o legales.</w:t>
      </w:r>
    </w:p>
    <w:p w14:paraId="49E80B0E" w14:textId="77777777" w:rsidR="00282C4B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</w:p>
    <w:p w14:paraId="33CE634A" w14:textId="77777777" w:rsidR="00282C4B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</w:p>
    <w:p w14:paraId="6644DC6A" w14:textId="77777777" w:rsidR="00282C4B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</w:p>
    <w:p w14:paraId="04AEEDCB" w14:textId="77777777" w:rsidR="00282C4B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</w:p>
    <w:p w14:paraId="05997529" w14:textId="77777777" w:rsidR="00282C4B" w:rsidRPr="00C76E6C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</w:p>
    <w:p w14:paraId="489FE986" w14:textId="77777777" w:rsidR="00282C4B" w:rsidRPr="00C76E6C" w:rsidRDefault="00282C4B" w:rsidP="00282C4B">
      <w:pPr>
        <w:spacing w:before="100" w:beforeAutospacing="1" w:after="100" w:afterAutospacing="1"/>
        <w:outlineLvl w:val="1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b/>
          <w:bCs/>
          <w:color w:val="000000"/>
          <w:sz w:val="24"/>
          <w:szCs w:val="24"/>
          <w:lang w:eastAsia="es-MX"/>
        </w:rPr>
        <w:t>7. Procedimiento para Presentar una Denuncia</w:t>
      </w:r>
    </w:p>
    <w:p w14:paraId="39CEA128" w14:textId="77777777" w:rsidR="00282C4B" w:rsidRPr="00C76E6C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Una denuncia puede realizarse por los siguientes medios:</w:t>
      </w:r>
    </w:p>
    <w:p w14:paraId="47094F73" w14:textId="77777777" w:rsidR="00282C4B" w:rsidRPr="00C76E6C" w:rsidRDefault="00282C4B" w:rsidP="00282C4B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Envío de correo electrónico al responsable designado</w:t>
      </w:r>
    </w:p>
    <w:p w14:paraId="4B39D966" w14:textId="77777777" w:rsidR="00282C4B" w:rsidRPr="00C76E6C" w:rsidRDefault="00282C4B" w:rsidP="00282C4B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Comunicación escrita o verbal dirigida al Coordinador de Sostenibilidad e Impacto</w:t>
      </w:r>
    </w:p>
    <w:p w14:paraId="05560A1B" w14:textId="77777777" w:rsidR="00282C4B" w:rsidRPr="00C76E6C" w:rsidRDefault="00282C4B" w:rsidP="00282C4B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Entrega de documento físico en oficina (con o sin identificación del denunciante)</w:t>
      </w:r>
    </w:p>
    <w:p w14:paraId="50CE5E70" w14:textId="77777777" w:rsidR="00282C4B" w:rsidRPr="00C76E6C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Para facilitar la investigación, se recomienda incluir:</w:t>
      </w:r>
    </w:p>
    <w:p w14:paraId="1809C41C" w14:textId="77777777" w:rsidR="00282C4B" w:rsidRPr="00C76E6C" w:rsidRDefault="00282C4B" w:rsidP="00282C4B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Descripción detallada del hecho</w:t>
      </w:r>
    </w:p>
    <w:p w14:paraId="49B51C58" w14:textId="77777777" w:rsidR="00282C4B" w:rsidRPr="00C76E6C" w:rsidRDefault="00282C4B" w:rsidP="00282C4B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Fecha(s) y lugar(es)</w:t>
      </w:r>
    </w:p>
    <w:p w14:paraId="440D4252" w14:textId="77777777" w:rsidR="00282C4B" w:rsidRPr="00C76E6C" w:rsidRDefault="00282C4B" w:rsidP="00282C4B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Personas involucradas o testigos</w:t>
      </w:r>
    </w:p>
    <w:p w14:paraId="254DB325" w14:textId="7749289E" w:rsidR="00282C4B" w:rsidRPr="00C76E6C" w:rsidRDefault="00282C4B" w:rsidP="00282C4B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Evidencias o indicios asociados (si los hay)</w:t>
      </w:r>
    </w:p>
    <w:p w14:paraId="30DE5282" w14:textId="77777777" w:rsidR="00282C4B" w:rsidRPr="00C76E6C" w:rsidRDefault="00282C4B" w:rsidP="00282C4B">
      <w:pPr>
        <w:spacing w:before="100" w:beforeAutospacing="1" w:after="100" w:afterAutospacing="1"/>
        <w:outlineLvl w:val="1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b/>
          <w:bCs/>
          <w:color w:val="000000"/>
          <w:sz w:val="24"/>
          <w:szCs w:val="24"/>
          <w:lang w:eastAsia="es-MX"/>
        </w:rPr>
        <w:t>8. Investigación</w:t>
      </w:r>
    </w:p>
    <w:p w14:paraId="5C100451" w14:textId="77777777" w:rsidR="00282C4B" w:rsidRPr="00C76E6C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Toda denuncia será registrada y evaluada.</w:t>
      </w:r>
      <w:r w:rsidRPr="00C76E6C">
        <w:rPr>
          <w:rFonts w:eastAsia="Times New Roman"/>
          <w:color w:val="000000"/>
          <w:sz w:val="24"/>
          <w:szCs w:val="24"/>
          <w:lang w:eastAsia="es-MX"/>
        </w:rPr>
        <w:br/>
        <w:t>Según la naturaleza del caso, la investigación podrá gestionarse directamente o con apoyo de auditorías internas, equipos legales u organismos externos especializados.</w:t>
      </w:r>
    </w:p>
    <w:p w14:paraId="6D826F04" w14:textId="77777777" w:rsidR="00282C4B" w:rsidRPr="00C76E6C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Una vez concluido el proceso, se podrá:</w:t>
      </w:r>
    </w:p>
    <w:p w14:paraId="3FE9D341" w14:textId="77777777" w:rsidR="00282C4B" w:rsidRPr="00C76E6C" w:rsidRDefault="00282C4B" w:rsidP="00282C4B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Cerrar el caso, si no se encuentran elementos suficientes</w:t>
      </w:r>
    </w:p>
    <w:p w14:paraId="085A468C" w14:textId="77777777" w:rsidR="00282C4B" w:rsidRPr="00C76E6C" w:rsidRDefault="00282C4B" w:rsidP="00282C4B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Implementar acciones correctivas o disciplinarias</w:t>
      </w:r>
    </w:p>
    <w:p w14:paraId="0A512BD9" w14:textId="77777777" w:rsidR="00282C4B" w:rsidRPr="00C76E6C" w:rsidRDefault="00282C4B" w:rsidP="00282C4B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Ajustar políticas, procesos o prácticas internas</w:t>
      </w:r>
    </w:p>
    <w:p w14:paraId="670BE624" w14:textId="77777777" w:rsidR="00282C4B" w:rsidRPr="00C76E6C" w:rsidRDefault="00282C4B" w:rsidP="00282C4B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Escalar a autoridades externas, si corresponde legalmente</w:t>
      </w:r>
    </w:p>
    <w:p w14:paraId="757CD340" w14:textId="1F581551" w:rsidR="00282C4B" w:rsidRPr="00C76E6C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Cuando el denunciante no sea anónimo, se le comunicará el cierre del proceso o las acciones tomadas, en la medida permitida por la ley.</w:t>
      </w:r>
    </w:p>
    <w:p w14:paraId="50C1304A" w14:textId="4CA81F1F" w:rsidR="00282C4B" w:rsidRPr="00C76E6C" w:rsidRDefault="00282C4B" w:rsidP="00282C4B">
      <w:pPr>
        <w:spacing w:before="100" w:beforeAutospacing="1" w:after="100" w:afterAutospacing="1"/>
        <w:outlineLvl w:val="1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b/>
          <w:bCs/>
          <w:color w:val="000000"/>
          <w:sz w:val="24"/>
          <w:szCs w:val="24"/>
          <w:lang w:eastAsia="es-MX"/>
        </w:rPr>
        <w:t>9.Denuncias Falsas o Malintencionadas</w:t>
      </w:r>
    </w:p>
    <w:p w14:paraId="1E667242" w14:textId="77777777" w:rsidR="00282C4B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Las denuncias realizadas con dolo, mala fe o información deliberadamente falsa podrán derivar en medidas disciplinarias o acciones legales.</w:t>
      </w:r>
    </w:p>
    <w:p w14:paraId="714F4E56" w14:textId="77777777" w:rsidR="00282C4B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</w:p>
    <w:p w14:paraId="01A9F53C" w14:textId="77777777" w:rsidR="00282C4B" w:rsidRPr="00C76E6C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</w:p>
    <w:p w14:paraId="5B3A0C9E" w14:textId="77777777" w:rsidR="00282C4B" w:rsidRPr="00C76E6C" w:rsidRDefault="00282C4B" w:rsidP="00282C4B">
      <w:pPr>
        <w:rPr>
          <w:rFonts w:eastAsia="Times New Roman"/>
          <w:sz w:val="24"/>
          <w:szCs w:val="24"/>
          <w:lang w:eastAsia="es-MX"/>
        </w:rPr>
      </w:pPr>
    </w:p>
    <w:p w14:paraId="5D02DD8B" w14:textId="77777777" w:rsidR="00282C4B" w:rsidRPr="00C76E6C" w:rsidRDefault="00282C4B" w:rsidP="00282C4B">
      <w:pPr>
        <w:spacing w:before="100" w:beforeAutospacing="1" w:after="100" w:afterAutospacing="1"/>
        <w:outlineLvl w:val="1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10</w:t>
      </w:r>
      <w:r w:rsidRPr="00C76E6C">
        <w:rPr>
          <w:rFonts w:eastAsia="Times New Roman"/>
          <w:b/>
          <w:bCs/>
          <w:color w:val="000000"/>
          <w:sz w:val="24"/>
          <w:szCs w:val="24"/>
          <w:lang w:eastAsia="es-MX"/>
        </w:rPr>
        <w:t>. Revisión y Mejora Continua</w:t>
      </w:r>
    </w:p>
    <w:p w14:paraId="51F9F6A9" w14:textId="77777777" w:rsidR="00282C4B" w:rsidRPr="00C76E6C" w:rsidRDefault="00282C4B" w:rsidP="00282C4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76E6C">
        <w:rPr>
          <w:rFonts w:eastAsia="Times New Roman"/>
          <w:color w:val="000000"/>
          <w:sz w:val="24"/>
          <w:szCs w:val="24"/>
          <w:lang w:eastAsia="es-MX"/>
        </w:rPr>
        <w:t>Esta política será revisada periódicamente para garantizar su actualización, relevancia y alineación con las mejores prácticas en ética, cumplimiento y gobernanza responsable.</w:t>
      </w:r>
    </w:p>
    <w:p w14:paraId="7D789113" w14:textId="77777777" w:rsidR="00282C4B" w:rsidRPr="00C76E6C" w:rsidRDefault="00282C4B" w:rsidP="00282C4B">
      <w:pPr>
        <w:rPr>
          <w:sz w:val="24"/>
          <w:szCs w:val="24"/>
        </w:rPr>
      </w:pPr>
    </w:p>
    <w:p w14:paraId="430E3386" w14:textId="77777777" w:rsidR="00282C4B" w:rsidRPr="00650ECA" w:rsidRDefault="00282C4B" w:rsidP="00282C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42B1877D" w14:textId="77777777" w:rsidR="00CF2D2D" w:rsidRPr="00650ECA" w:rsidRDefault="00CF2D2D" w:rsidP="00650ECA">
      <w:pPr>
        <w:jc w:val="both"/>
        <w:rPr>
          <w:color w:val="000000" w:themeColor="text1"/>
          <w:sz w:val="24"/>
          <w:szCs w:val="24"/>
        </w:rPr>
      </w:pPr>
    </w:p>
    <w:sectPr w:rsidR="00CF2D2D" w:rsidRPr="00650ECA" w:rsidSect="00087743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B918" w14:textId="77777777" w:rsidR="00B02C3A" w:rsidRDefault="00B02C3A" w:rsidP="004E7AB7">
      <w:r>
        <w:separator/>
      </w:r>
    </w:p>
  </w:endnote>
  <w:endnote w:type="continuationSeparator" w:id="0">
    <w:p w14:paraId="1C57F2F5" w14:textId="77777777" w:rsidR="00B02C3A" w:rsidRDefault="00B02C3A" w:rsidP="004E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93CD" w14:textId="77777777" w:rsidR="00B02C3A" w:rsidRDefault="00B02C3A" w:rsidP="004E7AB7">
      <w:r>
        <w:separator/>
      </w:r>
    </w:p>
  </w:footnote>
  <w:footnote w:type="continuationSeparator" w:id="0">
    <w:p w14:paraId="77F75BA4" w14:textId="77777777" w:rsidR="00B02C3A" w:rsidRDefault="00B02C3A" w:rsidP="004E7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07EC" w14:textId="10932E16" w:rsidR="00087743" w:rsidRDefault="0008774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097175" wp14:editId="3986093F">
          <wp:simplePos x="0" y="0"/>
          <wp:positionH relativeFrom="column">
            <wp:posOffset>-930666</wp:posOffset>
          </wp:positionH>
          <wp:positionV relativeFrom="paragraph">
            <wp:posOffset>-362292</wp:posOffset>
          </wp:positionV>
          <wp:extent cx="2777504" cy="1151792"/>
          <wp:effectExtent l="0" t="0" r="3810" b="4445"/>
          <wp:wrapNone/>
          <wp:docPr id="201013128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guete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5478" cy="1171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510C83" w14:textId="77777777" w:rsidR="00E41C1E" w:rsidRDefault="00E41C1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B77"/>
    <w:multiLevelType w:val="multilevel"/>
    <w:tmpl w:val="5F4C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F3A7B"/>
    <w:multiLevelType w:val="hybridMultilevel"/>
    <w:tmpl w:val="24787840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43641"/>
    <w:multiLevelType w:val="hybridMultilevel"/>
    <w:tmpl w:val="9BA0F6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D526A"/>
    <w:multiLevelType w:val="multilevel"/>
    <w:tmpl w:val="F5C4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810BA"/>
    <w:multiLevelType w:val="multilevel"/>
    <w:tmpl w:val="A81A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322EB"/>
    <w:multiLevelType w:val="multilevel"/>
    <w:tmpl w:val="79CE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E0BAD"/>
    <w:multiLevelType w:val="multilevel"/>
    <w:tmpl w:val="3B8C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457B2"/>
    <w:multiLevelType w:val="hybridMultilevel"/>
    <w:tmpl w:val="842CF1EE"/>
    <w:lvl w:ilvl="0" w:tplc="B0C27B6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24110"/>
    <w:multiLevelType w:val="hybridMultilevel"/>
    <w:tmpl w:val="0186BC66"/>
    <w:lvl w:ilvl="0" w:tplc="D4848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223F9"/>
    <w:multiLevelType w:val="multilevel"/>
    <w:tmpl w:val="5DC2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00386"/>
    <w:multiLevelType w:val="multilevel"/>
    <w:tmpl w:val="D406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197154"/>
    <w:multiLevelType w:val="hybridMultilevel"/>
    <w:tmpl w:val="EFA8942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B0689"/>
    <w:multiLevelType w:val="hybridMultilevel"/>
    <w:tmpl w:val="E2AEC05C"/>
    <w:lvl w:ilvl="0" w:tplc="F3A46010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219D9"/>
    <w:multiLevelType w:val="multilevel"/>
    <w:tmpl w:val="9310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231B4"/>
    <w:multiLevelType w:val="hybridMultilevel"/>
    <w:tmpl w:val="F0080F6A"/>
    <w:lvl w:ilvl="0" w:tplc="15A6020C">
      <w:start w:val="1"/>
      <w:numFmt w:val="bullet"/>
      <w:lvlText w:val="-"/>
      <w:lvlJc w:val="left"/>
      <w:pPr>
        <w:ind w:left="1778" w:hanging="360"/>
      </w:pPr>
      <w:rPr>
        <w:rFonts w:ascii="Wide Latin" w:hAnsi="Wide Latin" w:hint="default"/>
        <w:b w:val="0"/>
        <w:i w:val="0"/>
        <w:color w:val="0070C0"/>
        <w:sz w:val="16"/>
        <w:szCs w:val="16"/>
        <w:effect w:val="none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263A64"/>
    <w:multiLevelType w:val="hybridMultilevel"/>
    <w:tmpl w:val="FF342D2A"/>
    <w:lvl w:ilvl="0" w:tplc="6FD4B40E">
      <w:start w:val="1"/>
      <w:numFmt w:val="decimal"/>
      <w:lvlText w:val="%1."/>
      <w:lvlJc w:val="left"/>
      <w:pPr>
        <w:ind w:left="660" w:hanging="442"/>
      </w:pPr>
      <w:rPr>
        <w:rFonts w:ascii="Arial" w:eastAsia="Arial" w:hAnsi="Arial" w:cs="Arial" w:hint="default"/>
        <w:spacing w:val="0"/>
        <w:w w:val="99"/>
        <w:sz w:val="24"/>
        <w:szCs w:val="24"/>
        <w:lang w:val="es-ES" w:eastAsia="en-US" w:bidi="ar-SA"/>
      </w:rPr>
    </w:lvl>
    <w:lvl w:ilvl="1" w:tplc="FF9466C4">
      <w:start w:val="1"/>
      <w:numFmt w:val="decimal"/>
      <w:lvlText w:val="%2."/>
      <w:lvlJc w:val="left"/>
      <w:pPr>
        <w:ind w:left="939" w:hanging="360"/>
      </w:pPr>
      <w:rPr>
        <w:rFonts w:asciiTheme="minorHAnsi" w:eastAsia="Arial" w:hAnsiTheme="minorHAnsi" w:cstheme="minorHAnsi" w:hint="default"/>
        <w:b/>
        <w:bCs/>
        <w:spacing w:val="0"/>
        <w:w w:val="99"/>
        <w:sz w:val="22"/>
        <w:szCs w:val="22"/>
        <w:lang w:val="es-ES" w:eastAsia="en-US" w:bidi="ar-SA"/>
      </w:rPr>
    </w:lvl>
    <w:lvl w:ilvl="2" w:tplc="36D01FFC">
      <w:numFmt w:val="bullet"/>
      <w:lvlText w:val=""/>
      <w:lvlJc w:val="left"/>
      <w:pPr>
        <w:ind w:left="1635" w:hanging="567"/>
      </w:pPr>
      <w:rPr>
        <w:rFonts w:ascii="Symbol" w:eastAsia="Symbol" w:hAnsi="Symbol" w:cs="Symbol" w:hint="default"/>
        <w:w w:val="99"/>
        <w:sz w:val="24"/>
        <w:szCs w:val="24"/>
        <w:lang w:val="es-ES" w:eastAsia="en-US" w:bidi="ar-SA"/>
      </w:rPr>
    </w:lvl>
    <w:lvl w:ilvl="3" w:tplc="608C797E">
      <w:numFmt w:val="bullet"/>
      <w:lvlText w:val="•"/>
      <w:lvlJc w:val="left"/>
      <w:pPr>
        <w:ind w:left="2595" w:hanging="567"/>
      </w:pPr>
      <w:rPr>
        <w:rFonts w:hint="default"/>
        <w:lang w:val="es-ES" w:eastAsia="en-US" w:bidi="ar-SA"/>
      </w:rPr>
    </w:lvl>
    <w:lvl w:ilvl="4" w:tplc="54D27982">
      <w:numFmt w:val="bullet"/>
      <w:lvlText w:val="•"/>
      <w:lvlJc w:val="left"/>
      <w:pPr>
        <w:ind w:left="3550" w:hanging="567"/>
      </w:pPr>
      <w:rPr>
        <w:rFonts w:hint="default"/>
        <w:lang w:val="es-ES" w:eastAsia="en-US" w:bidi="ar-SA"/>
      </w:rPr>
    </w:lvl>
    <w:lvl w:ilvl="5" w:tplc="DBCEFE08">
      <w:numFmt w:val="bullet"/>
      <w:lvlText w:val="•"/>
      <w:lvlJc w:val="left"/>
      <w:pPr>
        <w:ind w:left="4505" w:hanging="567"/>
      </w:pPr>
      <w:rPr>
        <w:rFonts w:hint="default"/>
        <w:lang w:val="es-ES" w:eastAsia="en-US" w:bidi="ar-SA"/>
      </w:rPr>
    </w:lvl>
    <w:lvl w:ilvl="6" w:tplc="10AE3EBE">
      <w:numFmt w:val="bullet"/>
      <w:lvlText w:val="•"/>
      <w:lvlJc w:val="left"/>
      <w:pPr>
        <w:ind w:left="5460" w:hanging="567"/>
      </w:pPr>
      <w:rPr>
        <w:rFonts w:hint="default"/>
        <w:lang w:val="es-ES" w:eastAsia="en-US" w:bidi="ar-SA"/>
      </w:rPr>
    </w:lvl>
    <w:lvl w:ilvl="7" w:tplc="8BA22F9A">
      <w:numFmt w:val="bullet"/>
      <w:lvlText w:val="•"/>
      <w:lvlJc w:val="left"/>
      <w:pPr>
        <w:ind w:left="6415" w:hanging="567"/>
      </w:pPr>
      <w:rPr>
        <w:rFonts w:hint="default"/>
        <w:lang w:val="es-ES" w:eastAsia="en-US" w:bidi="ar-SA"/>
      </w:rPr>
    </w:lvl>
    <w:lvl w:ilvl="8" w:tplc="7A2ED864">
      <w:numFmt w:val="bullet"/>
      <w:lvlText w:val="•"/>
      <w:lvlJc w:val="left"/>
      <w:pPr>
        <w:ind w:left="7370" w:hanging="567"/>
      </w:pPr>
      <w:rPr>
        <w:rFonts w:hint="default"/>
        <w:lang w:val="es-ES" w:eastAsia="en-US" w:bidi="ar-SA"/>
      </w:rPr>
    </w:lvl>
  </w:abstractNum>
  <w:abstractNum w:abstractNumId="16" w15:restartNumberingAfterBreak="0">
    <w:nsid w:val="5E9538FE"/>
    <w:multiLevelType w:val="multilevel"/>
    <w:tmpl w:val="488C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2A6355"/>
    <w:multiLevelType w:val="multilevel"/>
    <w:tmpl w:val="0004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6C2C92"/>
    <w:multiLevelType w:val="multilevel"/>
    <w:tmpl w:val="2860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B8484A"/>
    <w:multiLevelType w:val="multilevel"/>
    <w:tmpl w:val="0996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087C93"/>
    <w:multiLevelType w:val="multilevel"/>
    <w:tmpl w:val="79A66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5D82064"/>
    <w:multiLevelType w:val="hybridMultilevel"/>
    <w:tmpl w:val="BCD02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30ED5"/>
    <w:multiLevelType w:val="multilevel"/>
    <w:tmpl w:val="8C96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2755FF"/>
    <w:multiLevelType w:val="hybridMultilevel"/>
    <w:tmpl w:val="D4AC47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BF088C"/>
    <w:multiLevelType w:val="hybridMultilevel"/>
    <w:tmpl w:val="6B5AD3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B1932"/>
    <w:multiLevelType w:val="multilevel"/>
    <w:tmpl w:val="9500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3200393">
    <w:abstractNumId w:val="15"/>
  </w:num>
  <w:num w:numId="2" w16cid:durableId="980381853">
    <w:abstractNumId w:val="23"/>
  </w:num>
  <w:num w:numId="3" w16cid:durableId="285700129">
    <w:abstractNumId w:val="2"/>
  </w:num>
  <w:num w:numId="4" w16cid:durableId="1911845534">
    <w:abstractNumId w:val="21"/>
  </w:num>
  <w:num w:numId="5" w16cid:durableId="1385518292">
    <w:abstractNumId w:val="12"/>
  </w:num>
  <w:num w:numId="6" w16cid:durableId="1895852148">
    <w:abstractNumId w:val="25"/>
  </w:num>
  <w:num w:numId="7" w16cid:durableId="1219626629">
    <w:abstractNumId w:val="14"/>
  </w:num>
  <w:num w:numId="8" w16cid:durableId="1933780785">
    <w:abstractNumId w:val="24"/>
  </w:num>
  <w:num w:numId="9" w16cid:durableId="2101556541">
    <w:abstractNumId w:val="3"/>
  </w:num>
  <w:num w:numId="10" w16cid:durableId="1381049861">
    <w:abstractNumId w:val="16"/>
  </w:num>
  <w:num w:numId="11" w16cid:durableId="615450325">
    <w:abstractNumId w:val="4"/>
  </w:num>
  <w:num w:numId="12" w16cid:durableId="670449916">
    <w:abstractNumId w:val="6"/>
  </w:num>
  <w:num w:numId="13" w16cid:durableId="409543739">
    <w:abstractNumId w:val="22"/>
  </w:num>
  <w:num w:numId="14" w16cid:durableId="1880169621">
    <w:abstractNumId w:val="17"/>
  </w:num>
  <w:num w:numId="15" w16cid:durableId="1040328153">
    <w:abstractNumId w:val="9"/>
  </w:num>
  <w:num w:numId="16" w16cid:durableId="1718121599">
    <w:abstractNumId w:val="11"/>
  </w:num>
  <w:num w:numId="17" w16cid:durableId="1651245700">
    <w:abstractNumId w:val="8"/>
  </w:num>
  <w:num w:numId="18" w16cid:durableId="516386414">
    <w:abstractNumId w:val="20"/>
  </w:num>
  <w:num w:numId="19" w16cid:durableId="1934122644">
    <w:abstractNumId w:val="1"/>
  </w:num>
  <w:num w:numId="20" w16cid:durableId="804860292">
    <w:abstractNumId w:val="7"/>
  </w:num>
  <w:num w:numId="21" w16cid:durableId="1313169507">
    <w:abstractNumId w:val="18"/>
  </w:num>
  <w:num w:numId="22" w16cid:durableId="542669572">
    <w:abstractNumId w:val="0"/>
  </w:num>
  <w:num w:numId="23" w16cid:durableId="1148397863">
    <w:abstractNumId w:val="5"/>
  </w:num>
  <w:num w:numId="24" w16cid:durableId="397827783">
    <w:abstractNumId w:val="19"/>
  </w:num>
  <w:num w:numId="25" w16cid:durableId="1811939603">
    <w:abstractNumId w:val="10"/>
  </w:num>
  <w:num w:numId="26" w16cid:durableId="1911134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B7"/>
    <w:rsid w:val="0000678B"/>
    <w:rsid w:val="00065310"/>
    <w:rsid w:val="00087743"/>
    <w:rsid w:val="00102BEB"/>
    <w:rsid w:val="001034A5"/>
    <w:rsid w:val="00282C4B"/>
    <w:rsid w:val="002A3A7F"/>
    <w:rsid w:val="002C4DEC"/>
    <w:rsid w:val="00326601"/>
    <w:rsid w:val="003545E7"/>
    <w:rsid w:val="003E1540"/>
    <w:rsid w:val="004E7AB7"/>
    <w:rsid w:val="00622B66"/>
    <w:rsid w:val="00625375"/>
    <w:rsid w:val="00646C8C"/>
    <w:rsid w:val="00650ECA"/>
    <w:rsid w:val="00655F0F"/>
    <w:rsid w:val="00665D90"/>
    <w:rsid w:val="006669E5"/>
    <w:rsid w:val="00693E56"/>
    <w:rsid w:val="00795F3B"/>
    <w:rsid w:val="00797B45"/>
    <w:rsid w:val="007A01FB"/>
    <w:rsid w:val="007B54DC"/>
    <w:rsid w:val="007B7913"/>
    <w:rsid w:val="007D7CD1"/>
    <w:rsid w:val="009858AB"/>
    <w:rsid w:val="00997243"/>
    <w:rsid w:val="00B02C3A"/>
    <w:rsid w:val="00B54514"/>
    <w:rsid w:val="00BD3AA7"/>
    <w:rsid w:val="00C0511C"/>
    <w:rsid w:val="00CC5329"/>
    <w:rsid w:val="00CF2D2D"/>
    <w:rsid w:val="00DB40AE"/>
    <w:rsid w:val="00E41C1E"/>
    <w:rsid w:val="00F4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1B80"/>
  <w15:chartTrackingRefBased/>
  <w15:docId w15:val="{51FF3AB8-329D-417F-8E87-699564D7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4E7AB7"/>
    <w:pPr>
      <w:spacing w:before="92"/>
      <w:ind w:left="939" w:hanging="36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7AB7"/>
    <w:rPr>
      <w:rFonts w:ascii="Arial" w:eastAsia="Arial" w:hAnsi="Arial" w:cs="Arial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4E7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4E7AB7"/>
    <w:pPr>
      <w:spacing w:before="142"/>
      <w:ind w:left="660" w:hanging="442"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4E7AB7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E7AB7"/>
    <w:rPr>
      <w:rFonts w:ascii="Arial" w:eastAsia="Arial" w:hAnsi="Arial" w:cs="Arial"/>
      <w:sz w:val="24"/>
      <w:szCs w:val="24"/>
      <w:lang w:val="es-ES"/>
    </w:rPr>
  </w:style>
  <w:style w:type="paragraph" w:styleId="Prrafodelista">
    <w:name w:val="List Paragraph"/>
    <w:aliases w:val="Viñeta 6,Bolita,HOJA,List Paragraph,Párrafo de lista1,BOLA,Párrafo de lista2,Párrafo de lista3,Párrafo de lista21,BOLADEF,Guión,Titulo 8,bolita,Párrafo de lista31,Párrafo de lista211,Párrafo de lista5,List Paragraph1,MIBEX B,Titulo 1"/>
    <w:basedOn w:val="Normal"/>
    <w:link w:val="PrrafodelistaCar"/>
    <w:uiPriority w:val="34"/>
    <w:qFormat/>
    <w:rsid w:val="004E7AB7"/>
    <w:pPr>
      <w:spacing w:before="142"/>
      <w:ind w:left="939" w:hanging="361"/>
    </w:pPr>
  </w:style>
  <w:style w:type="paragraph" w:customStyle="1" w:styleId="TableParagraph">
    <w:name w:val="Table Paragraph"/>
    <w:basedOn w:val="Normal"/>
    <w:uiPriority w:val="1"/>
    <w:qFormat/>
    <w:rsid w:val="004E7AB7"/>
  </w:style>
  <w:style w:type="paragraph" w:styleId="Encabezado">
    <w:name w:val="header"/>
    <w:basedOn w:val="Normal"/>
    <w:link w:val="EncabezadoCar"/>
    <w:uiPriority w:val="99"/>
    <w:unhideWhenUsed/>
    <w:rsid w:val="004E7A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7AB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7A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AB7"/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unhideWhenUsed/>
    <w:rsid w:val="00065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Textoennegrita">
    <w:name w:val="Strong"/>
    <w:basedOn w:val="Fuentedeprrafopredeter"/>
    <w:uiPriority w:val="22"/>
    <w:qFormat/>
    <w:rsid w:val="00065310"/>
    <w:rPr>
      <w:b/>
      <w:bCs/>
    </w:rPr>
  </w:style>
  <w:style w:type="character" w:customStyle="1" w:styleId="PrrafodelistaCar">
    <w:name w:val="Párrafo de lista Car"/>
    <w:aliases w:val="Viñeta 6 Car,Bolita Car,HOJA Car,List Paragraph Car,Párrafo de lista1 Car,BOLA Car,Párrafo de lista2 Car,Párrafo de lista3 Car,Párrafo de lista21 Car,BOLADEF Car,Guión Car,Titulo 8 Car,bolita Car,Párrafo de lista31 Car,MIBEX B Car"/>
    <w:basedOn w:val="Fuentedeprrafopredeter"/>
    <w:link w:val="Prrafodelista"/>
    <w:uiPriority w:val="34"/>
    <w:locked/>
    <w:rsid w:val="002C4DEC"/>
    <w:rPr>
      <w:rFonts w:ascii="Arial" w:eastAsia="Arial" w:hAnsi="Arial" w:cs="Arial"/>
      <w:lang w:val="es-ES"/>
    </w:rPr>
  </w:style>
  <w:style w:type="paragraph" w:customStyle="1" w:styleId="Default">
    <w:name w:val="Default"/>
    <w:rsid w:val="009858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82C4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82C4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2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pacto@alcague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675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Behar</dc:creator>
  <cp:keywords/>
  <dc:description/>
  <cp:lastModifiedBy>Felipe Salazar</cp:lastModifiedBy>
  <cp:revision>2</cp:revision>
  <cp:lastPrinted>2024-03-05T16:28:00Z</cp:lastPrinted>
  <dcterms:created xsi:type="dcterms:W3CDTF">2025-11-14T18:29:00Z</dcterms:created>
  <dcterms:modified xsi:type="dcterms:W3CDTF">2025-11-14T18:29:00Z</dcterms:modified>
</cp:coreProperties>
</file>